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6632" w14:textId="291B6CA5" w:rsidR="001B284C" w:rsidRDefault="001B284C" w:rsidP="001B284C">
      <w:pPr>
        <w:autoSpaceDE w:val="0"/>
        <w:autoSpaceDN w:val="0"/>
        <w:adjustRightInd w:val="0"/>
        <w:spacing w:line="0" w:lineRule="atLeast"/>
        <w:jc w:val="right"/>
        <w:rPr>
          <w:rFonts w:hAnsi="ＭＳ ゴシック"/>
        </w:rPr>
      </w:pPr>
    </w:p>
    <w:p w14:paraId="23F9506D" w14:textId="77777777" w:rsidR="001B284C" w:rsidRDefault="001B284C" w:rsidP="001B284C">
      <w:pPr>
        <w:autoSpaceDE w:val="0"/>
        <w:autoSpaceDN w:val="0"/>
        <w:adjustRightInd w:val="0"/>
        <w:spacing w:line="0" w:lineRule="atLeast"/>
        <w:jc w:val="right"/>
        <w:rPr>
          <w:rFonts w:hAnsi="Times New Roman"/>
          <w:kern w:val="0"/>
          <w:sz w:val="28"/>
          <w:szCs w:val="20"/>
          <w:u w:val="single"/>
        </w:rPr>
      </w:pPr>
    </w:p>
    <w:p w14:paraId="2E8F2B48" w14:textId="77777777" w:rsidR="001B284C" w:rsidRPr="001B284C" w:rsidRDefault="001B284C" w:rsidP="001B284C">
      <w:pPr>
        <w:autoSpaceDE w:val="0"/>
        <w:autoSpaceDN w:val="0"/>
        <w:adjustRightInd w:val="0"/>
        <w:spacing w:line="0" w:lineRule="atLeast"/>
        <w:jc w:val="center"/>
        <w:rPr>
          <w:rFonts w:hAnsi="Times New Roman"/>
          <w:kern w:val="0"/>
          <w:sz w:val="28"/>
          <w:szCs w:val="20"/>
          <w:u w:val="single"/>
        </w:rPr>
      </w:pPr>
      <w:r w:rsidRPr="001B284C">
        <w:rPr>
          <w:rFonts w:hAnsi="Times New Roman" w:hint="eastAsia"/>
          <w:kern w:val="0"/>
          <w:sz w:val="28"/>
          <w:szCs w:val="20"/>
          <w:u w:val="single"/>
        </w:rPr>
        <w:t>適　合　証　明　書</w:t>
      </w:r>
    </w:p>
    <w:p w14:paraId="457C4026" w14:textId="77777777" w:rsidR="001B284C" w:rsidRPr="001B284C" w:rsidRDefault="001B284C" w:rsidP="001B284C">
      <w:pPr>
        <w:autoSpaceDE w:val="0"/>
        <w:autoSpaceDN w:val="0"/>
        <w:adjustRightInd w:val="0"/>
        <w:spacing w:line="0" w:lineRule="atLeast"/>
        <w:jc w:val="center"/>
        <w:rPr>
          <w:rFonts w:hAnsi="Times New Roman"/>
          <w:kern w:val="0"/>
          <w:sz w:val="24"/>
          <w:szCs w:val="20"/>
        </w:rPr>
      </w:pPr>
    </w:p>
    <w:p w14:paraId="4AB5C739" w14:textId="77777777" w:rsidR="001B284C" w:rsidRPr="001B284C" w:rsidRDefault="001B284C" w:rsidP="001B284C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hAnsi="Times New Roman"/>
          <w:kern w:val="0"/>
          <w:sz w:val="24"/>
          <w:szCs w:val="20"/>
        </w:rPr>
      </w:pPr>
      <w:r w:rsidRPr="001B284C">
        <w:rPr>
          <w:rFonts w:hAnsi="Times New Roman" w:hint="eastAsia"/>
          <w:kern w:val="0"/>
          <w:sz w:val="24"/>
          <w:szCs w:val="20"/>
        </w:rPr>
        <w:t>入札公告に記載の「入札者に求められる義務等」の条件について、以下のとおり適合することを証明いたします。</w:t>
      </w:r>
    </w:p>
    <w:p w14:paraId="3AA8B23E" w14:textId="77777777" w:rsidR="001B284C" w:rsidRPr="001B284C" w:rsidRDefault="001B284C" w:rsidP="001B284C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hAnsi="Times New Roman"/>
          <w:kern w:val="0"/>
          <w:sz w:val="24"/>
          <w:szCs w:val="20"/>
        </w:rPr>
      </w:pPr>
    </w:p>
    <w:p w14:paraId="2F8440D6" w14:textId="77777777" w:rsidR="001D0C13" w:rsidRDefault="001B284C" w:rsidP="001D0C13">
      <w:pPr>
        <w:autoSpaceDE w:val="0"/>
        <w:autoSpaceDN w:val="0"/>
        <w:adjustRightInd w:val="0"/>
        <w:spacing w:line="0" w:lineRule="atLeast"/>
        <w:ind w:leftChars="100" w:left="920" w:hangingChars="300" w:hanging="720"/>
        <w:jc w:val="left"/>
        <w:rPr>
          <w:rFonts w:hAnsi="ＭＳ ゴシック"/>
          <w:kern w:val="0"/>
          <w:sz w:val="24"/>
        </w:rPr>
      </w:pPr>
      <w:r w:rsidRPr="001B284C">
        <w:rPr>
          <w:rFonts w:hAnsi="ＭＳ ゴシック" w:hint="eastAsia"/>
          <w:kern w:val="0"/>
          <w:sz w:val="24"/>
        </w:rPr>
        <w:t>件名：</w:t>
      </w:r>
      <w:r w:rsidR="000B65A5" w:rsidRPr="000B65A5">
        <w:rPr>
          <w:rFonts w:hAnsi="ＭＳ ゴシック" w:hint="eastAsia"/>
          <w:kern w:val="0"/>
          <w:sz w:val="24"/>
        </w:rPr>
        <w:t>マイクロソフト製品ライセンスの購入</w:t>
      </w:r>
    </w:p>
    <w:p w14:paraId="74CADADF" w14:textId="11830F7C" w:rsidR="001B284C" w:rsidRPr="001B284C" w:rsidRDefault="000B65A5" w:rsidP="001D0C13">
      <w:pPr>
        <w:autoSpaceDE w:val="0"/>
        <w:autoSpaceDN w:val="0"/>
        <w:adjustRightInd w:val="0"/>
        <w:spacing w:line="0" w:lineRule="atLeast"/>
        <w:ind w:leftChars="400" w:left="800"/>
        <w:jc w:val="left"/>
        <w:rPr>
          <w:rFonts w:hAnsi="ＭＳ ゴシック" w:cs="ＭＳゴシック"/>
          <w:kern w:val="0"/>
          <w:sz w:val="24"/>
          <w:szCs w:val="21"/>
        </w:rPr>
      </w:pPr>
      <w:r w:rsidRPr="000B65A5">
        <w:rPr>
          <w:rFonts w:hAnsi="ＭＳ ゴシック" w:hint="eastAsia"/>
          <w:kern w:val="0"/>
          <w:sz w:val="24"/>
        </w:rPr>
        <w:t>（</w:t>
      </w:r>
      <w:r w:rsidRPr="000B65A5">
        <w:rPr>
          <w:rFonts w:hAnsi="ＭＳ ゴシック"/>
          <w:kern w:val="0"/>
          <w:sz w:val="24"/>
        </w:rPr>
        <w:t>EA及びMPSA契約：2026年6月1</w:t>
      </w:r>
      <w:r w:rsidR="001D0C13">
        <w:rPr>
          <w:rFonts w:hAnsi="ＭＳ ゴシック" w:hint="eastAsia"/>
          <w:kern w:val="0"/>
          <w:sz w:val="24"/>
        </w:rPr>
        <w:t>日</w:t>
      </w:r>
      <w:r w:rsidRPr="000B65A5">
        <w:rPr>
          <w:rFonts w:hAnsi="ＭＳ ゴシック"/>
          <w:kern w:val="0"/>
          <w:sz w:val="24"/>
        </w:rPr>
        <w:t>以降分）</w:t>
      </w:r>
      <w:r w:rsidR="001D0C13">
        <w:rPr>
          <w:rFonts w:hAnsi="ＭＳ ゴシック" w:hint="eastAsia"/>
          <w:kern w:val="0"/>
          <w:sz w:val="24"/>
        </w:rPr>
        <w:t>（契約番号：N2026-01-010）</w:t>
      </w:r>
    </w:p>
    <w:p w14:paraId="253BA1DD" w14:textId="77777777" w:rsidR="001B284C" w:rsidRPr="001B284C" w:rsidRDefault="001B284C" w:rsidP="001B284C">
      <w:pPr>
        <w:autoSpaceDE w:val="0"/>
        <w:autoSpaceDN w:val="0"/>
        <w:adjustRightInd w:val="0"/>
        <w:spacing w:line="0" w:lineRule="atLeast"/>
        <w:ind w:leftChars="100" w:left="920" w:hangingChars="300" w:hanging="720"/>
        <w:jc w:val="left"/>
        <w:rPr>
          <w:rFonts w:hAnsi="Times New Roman"/>
          <w:kern w:val="0"/>
          <w:sz w:val="24"/>
          <w:szCs w:val="20"/>
        </w:rPr>
      </w:pPr>
    </w:p>
    <w:p w14:paraId="7BBD50B5" w14:textId="77777777" w:rsidR="001B284C" w:rsidRPr="001B284C" w:rsidRDefault="001B284C" w:rsidP="001B284C">
      <w:pPr>
        <w:autoSpaceDE w:val="0"/>
        <w:autoSpaceDN w:val="0"/>
        <w:adjustRightInd w:val="0"/>
        <w:spacing w:line="0" w:lineRule="atLeast"/>
        <w:ind w:leftChars="2175" w:left="4350"/>
        <w:rPr>
          <w:rFonts w:hAnsi="Times New Roman"/>
          <w:kern w:val="0"/>
          <w:sz w:val="24"/>
          <w:szCs w:val="20"/>
        </w:rPr>
      </w:pPr>
      <w:r w:rsidRPr="001B284C">
        <w:rPr>
          <w:rFonts w:hAnsi="Times New Roman" w:hint="eastAsia"/>
          <w:kern w:val="0"/>
          <w:sz w:val="24"/>
          <w:szCs w:val="20"/>
        </w:rPr>
        <w:t>日　　　付：　　　　年　　月　　日</w:t>
      </w:r>
    </w:p>
    <w:p w14:paraId="28CE1D27" w14:textId="77777777" w:rsidR="001B284C" w:rsidRPr="001B284C" w:rsidRDefault="001B284C" w:rsidP="001B284C">
      <w:pPr>
        <w:autoSpaceDE w:val="0"/>
        <w:autoSpaceDN w:val="0"/>
        <w:adjustRightInd w:val="0"/>
        <w:spacing w:line="0" w:lineRule="atLeast"/>
        <w:ind w:leftChars="2175" w:left="4350"/>
        <w:rPr>
          <w:rFonts w:hAnsi="Times New Roman"/>
          <w:kern w:val="0"/>
          <w:sz w:val="24"/>
          <w:szCs w:val="20"/>
        </w:rPr>
      </w:pPr>
      <w:r w:rsidRPr="001B284C">
        <w:rPr>
          <w:rFonts w:hAnsi="Times New Roman" w:hint="eastAsia"/>
          <w:kern w:val="0"/>
          <w:sz w:val="24"/>
          <w:szCs w:val="20"/>
        </w:rPr>
        <w:t>住　　　所：</w:t>
      </w:r>
    </w:p>
    <w:p w14:paraId="06411C24" w14:textId="77777777" w:rsidR="001B284C" w:rsidRPr="001B284C" w:rsidRDefault="001B284C" w:rsidP="001B284C">
      <w:pPr>
        <w:autoSpaceDE w:val="0"/>
        <w:autoSpaceDN w:val="0"/>
        <w:adjustRightInd w:val="0"/>
        <w:spacing w:line="0" w:lineRule="atLeast"/>
        <w:ind w:leftChars="2175" w:left="4350"/>
        <w:rPr>
          <w:rFonts w:hAnsi="Times New Roman"/>
          <w:kern w:val="0"/>
          <w:sz w:val="24"/>
          <w:szCs w:val="20"/>
        </w:rPr>
      </w:pPr>
      <w:r w:rsidRPr="001B284C">
        <w:rPr>
          <w:rFonts w:hAnsi="Times New Roman" w:hint="eastAsia"/>
          <w:kern w:val="0"/>
          <w:sz w:val="24"/>
          <w:szCs w:val="20"/>
        </w:rPr>
        <w:t>会　社　名：</w:t>
      </w:r>
    </w:p>
    <w:p w14:paraId="0AE142AF" w14:textId="77777777" w:rsidR="001B284C" w:rsidRPr="001B284C" w:rsidRDefault="001B284C" w:rsidP="001B284C">
      <w:pPr>
        <w:autoSpaceDE w:val="0"/>
        <w:autoSpaceDN w:val="0"/>
        <w:adjustRightInd w:val="0"/>
        <w:spacing w:line="0" w:lineRule="atLeast"/>
        <w:ind w:leftChars="2175" w:left="4350"/>
        <w:rPr>
          <w:rFonts w:hAnsi="Times New Roman"/>
          <w:kern w:val="0"/>
          <w:sz w:val="24"/>
          <w:szCs w:val="20"/>
        </w:rPr>
      </w:pPr>
      <w:r w:rsidRPr="001B284C">
        <w:rPr>
          <w:rFonts w:hAnsi="Times New Roman" w:hint="eastAsia"/>
          <w:kern w:val="0"/>
          <w:sz w:val="24"/>
          <w:szCs w:val="20"/>
        </w:rPr>
        <w:t>代表者氏名：　　　　　　　　　　印</w:t>
      </w:r>
    </w:p>
    <w:p w14:paraId="7EC7F07D" w14:textId="77777777" w:rsidR="001B284C" w:rsidRPr="001B284C" w:rsidRDefault="001B284C" w:rsidP="001B284C">
      <w:pPr>
        <w:autoSpaceDE w:val="0"/>
        <w:autoSpaceDN w:val="0"/>
        <w:adjustRightInd w:val="0"/>
        <w:spacing w:line="0" w:lineRule="atLeast"/>
        <w:rPr>
          <w:rFonts w:hAnsi="Times New Roman"/>
          <w:kern w:val="0"/>
          <w:sz w:val="24"/>
          <w:szCs w:val="20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4214"/>
        <w:gridCol w:w="964"/>
        <w:gridCol w:w="4188"/>
        <w:gridCol w:w="6"/>
      </w:tblGrid>
      <w:tr w:rsidR="001B284C" w:rsidRPr="001B284C" w14:paraId="04455641" w14:textId="77777777" w:rsidTr="00C97C54">
        <w:tc>
          <w:tcPr>
            <w:tcW w:w="464" w:type="dxa"/>
            <w:shd w:val="clear" w:color="auto" w:fill="FFFF99"/>
          </w:tcPr>
          <w:p w14:paraId="5761DF19" w14:textId="77777777" w:rsidR="001B284C" w:rsidRPr="00C97C54" w:rsidRDefault="001B284C" w:rsidP="001B284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hAnsi="Times New Roman"/>
                <w:kern w:val="0"/>
                <w:sz w:val="24"/>
              </w:rPr>
            </w:pPr>
            <w:r w:rsidRPr="00C97C54">
              <w:rPr>
                <w:rFonts w:hAnsi="Times New Roman" w:hint="eastAsia"/>
                <w:kern w:val="0"/>
                <w:sz w:val="24"/>
              </w:rPr>
              <w:t>項</w:t>
            </w:r>
          </w:p>
        </w:tc>
        <w:tc>
          <w:tcPr>
            <w:tcW w:w="4214" w:type="dxa"/>
            <w:shd w:val="clear" w:color="auto" w:fill="FFFF99"/>
          </w:tcPr>
          <w:p w14:paraId="60B8AD4E" w14:textId="77777777" w:rsidR="001B284C" w:rsidRPr="00C97C54" w:rsidRDefault="001B284C" w:rsidP="001B284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Times New Roman"/>
                <w:kern w:val="0"/>
                <w:sz w:val="24"/>
              </w:rPr>
            </w:pPr>
            <w:r w:rsidRPr="00C97C54">
              <w:rPr>
                <w:rFonts w:hAnsi="Times New Roman" w:hint="eastAsia"/>
                <w:kern w:val="0"/>
                <w:sz w:val="24"/>
              </w:rPr>
              <w:t>応　札　者　の　条　件</w:t>
            </w:r>
          </w:p>
        </w:tc>
        <w:tc>
          <w:tcPr>
            <w:tcW w:w="964" w:type="dxa"/>
            <w:shd w:val="clear" w:color="auto" w:fill="FFFF99"/>
          </w:tcPr>
          <w:p w14:paraId="27DD6068" w14:textId="77777777" w:rsidR="001B284C" w:rsidRPr="00C97C54" w:rsidRDefault="001B284C" w:rsidP="001B284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Times New Roman"/>
                <w:kern w:val="0"/>
                <w:sz w:val="24"/>
              </w:rPr>
            </w:pPr>
            <w:r w:rsidRPr="00C97C54">
              <w:rPr>
                <w:rFonts w:hAnsi="Times New Roman" w:hint="eastAsia"/>
                <w:kern w:val="0"/>
                <w:sz w:val="24"/>
              </w:rPr>
              <w:t>合・否</w:t>
            </w:r>
          </w:p>
        </w:tc>
        <w:tc>
          <w:tcPr>
            <w:tcW w:w="4194" w:type="dxa"/>
            <w:gridSpan w:val="2"/>
            <w:shd w:val="clear" w:color="auto" w:fill="FFFF99"/>
          </w:tcPr>
          <w:p w14:paraId="72C82BCD" w14:textId="77777777" w:rsidR="001B284C" w:rsidRPr="00C97C54" w:rsidRDefault="00AE0986" w:rsidP="001B284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Times New Roman"/>
                <w:kern w:val="0"/>
                <w:sz w:val="24"/>
              </w:rPr>
            </w:pPr>
            <w:r w:rsidRPr="00C97C54">
              <w:rPr>
                <w:rFonts w:hAnsi="Times New Roman" w:hint="eastAsia"/>
                <w:kern w:val="0"/>
                <w:sz w:val="24"/>
              </w:rPr>
              <w:t>合否判定の根拠となる事由</w:t>
            </w:r>
          </w:p>
        </w:tc>
      </w:tr>
      <w:tr w:rsidR="001B284C" w:rsidRPr="001B284C" w14:paraId="564E2F3F" w14:textId="77777777" w:rsidTr="00C97C54">
        <w:trPr>
          <w:gridAfter w:val="1"/>
          <w:wAfter w:w="6" w:type="dxa"/>
          <w:cantSplit/>
          <w:trHeight w:val="1161"/>
        </w:trPr>
        <w:tc>
          <w:tcPr>
            <w:tcW w:w="464" w:type="dxa"/>
            <w:vAlign w:val="center"/>
          </w:tcPr>
          <w:p w14:paraId="730ABBF9" w14:textId="77777777" w:rsidR="001B284C" w:rsidRPr="00C97C54" w:rsidRDefault="001B284C" w:rsidP="001B284C">
            <w:pPr>
              <w:autoSpaceDE w:val="0"/>
              <w:autoSpaceDN w:val="0"/>
              <w:adjustRightInd w:val="0"/>
              <w:spacing w:line="0" w:lineRule="atLeast"/>
              <w:rPr>
                <w:rFonts w:hAnsi="ＭＳ ゴシック"/>
                <w:kern w:val="0"/>
                <w:sz w:val="24"/>
              </w:rPr>
            </w:pPr>
            <w:r w:rsidRPr="00C97C54">
              <w:rPr>
                <w:rFonts w:hAnsi="ＭＳ ゴシック" w:hint="eastAsia"/>
                <w:kern w:val="0"/>
                <w:sz w:val="24"/>
              </w:rPr>
              <w:t>１</w:t>
            </w:r>
          </w:p>
        </w:tc>
        <w:tc>
          <w:tcPr>
            <w:tcW w:w="4214" w:type="dxa"/>
          </w:tcPr>
          <w:p w14:paraId="096D41BF" w14:textId="3855015F" w:rsidR="001B284C" w:rsidRPr="000D2D88" w:rsidRDefault="00C97C54" w:rsidP="000D2D8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ゴシック"/>
                <w:color w:val="000000"/>
                <w:kern w:val="0"/>
                <w:sz w:val="24"/>
              </w:rPr>
            </w:pPr>
            <w:r w:rsidRPr="000D2D88">
              <w:rPr>
                <w:rFonts w:hAnsi="ＭＳ ゴシック" w:hint="eastAsia"/>
                <w:color w:val="000000"/>
                <w:kern w:val="0"/>
                <w:sz w:val="24"/>
              </w:rPr>
              <w:t>日本マイクロソフト株式会社から「ライセンシングソリューションパートナー</w:t>
            </w:r>
            <w:r w:rsidRPr="000D2D88">
              <w:rPr>
                <w:rFonts w:hAnsi="ＭＳ ゴシック"/>
                <w:color w:val="000000"/>
                <w:kern w:val="0"/>
                <w:sz w:val="24"/>
              </w:rPr>
              <w:t>(Licensing Solution Partner :LSP)」として認定されており、Microsoft Enterprise Agreement（EA）によるライセンスの提供が可能であること</w:t>
            </w:r>
          </w:p>
        </w:tc>
        <w:tc>
          <w:tcPr>
            <w:tcW w:w="964" w:type="dxa"/>
          </w:tcPr>
          <w:p w14:paraId="3F7FE898" w14:textId="77777777" w:rsidR="001B284C" w:rsidRPr="00C97C54" w:rsidRDefault="001B284C" w:rsidP="001B284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ゴシック"/>
                <w:kern w:val="0"/>
                <w:sz w:val="24"/>
              </w:rPr>
            </w:pPr>
          </w:p>
        </w:tc>
        <w:tc>
          <w:tcPr>
            <w:tcW w:w="4188" w:type="dxa"/>
          </w:tcPr>
          <w:p w14:paraId="290AEF81" w14:textId="77777777" w:rsidR="001B284C" w:rsidRPr="00C97C54" w:rsidRDefault="001F5B2B" w:rsidP="001B284C">
            <w:pPr>
              <w:autoSpaceDE w:val="0"/>
              <w:autoSpaceDN w:val="0"/>
              <w:adjustRightInd w:val="0"/>
              <w:spacing w:line="0" w:lineRule="atLeast"/>
              <w:rPr>
                <w:rFonts w:hAnsi="ＭＳ ゴシック"/>
                <w:kern w:val="0"/>
                <w:sz w:val="24"/>
              </w:rPr>
            </w:pPr>
            <w:r w:rsidRPr="00C97C54">
              <w:rPr>
                <w:rFonts w:hAnsi="ＭＳ ゴシック" w:hint="eastAsia"/>
                <w:kern w:val="0"/>
                <w:sz w:val="24"/>
              </w:rPr>
              <w:t>証明する資料の提出</w:t>
            </w:r>
          </w:p>
          <w:p w14:paraId="2392EB00" w14:textId="1B88E33E" w:rsidR="001F5B2B" w:rsidRPr="00C97C54" w:rsidRDefault="001F5B2B" w:rsidP="001B284C">
            <w:pPr>
              <w:autoSpaceDE w:val="0"/>
              <w:autoSpaceDN w:val="0"/>
              <w:adjustRightInd w:val="0"/>
              <w:spacing w:line="0" w:lineRule="atLeast"/>
              <w:rPr>
                <w:rFonts w:hAnsi="ＭＳ ゴシック"/>
                <w:kern w:val="0"/>
                <w:sz w:val="24"/>
              </w:rPr>
            </w:pPr>
            <w:r w:rsidRPr="00C97C54">
              <w:rPr>
                <w:rFonts w:hAnsi="ＭＳ ゴシック" w:hint="eastAsia"/>
                <w:kern w:val="0"/>
                <w:sz w:val="24"/>
              </w:rPr>
              <w:t>（インターネットの抜粋情報も</w:t>
            </w:r>
            <w:r w:rsidR="001D0C13">
              <w:rPr>
                <w:rFonts w:hAnsi="ＭＳ ゴシック" w:hint="eastAsia"/>
                <w:kern w:val="0"/>
                <w:sz w:val="24"/>
              </w:rPr>
              <w:t>可</w:t>
            </w:r>
            <w:r w:rsidRPr="00C97C54">
              <w:rPr>
                <w:rFonts w:hAnsi="ＭＳ ゴシック" w:hint="eastAsia"/>
                <w:kern w:val="0"/>
                <w:sz w:val="24"/>
              </w:rPr>
              <w:t>）</w:t>
            </w:r>
          </w:p>
        </w:tc>
      </w:tr>
      <w:tr w:rsidR="001B284C" w:rsidRPr="001B284C" w14:paraId="2F0AD973" w14:textId="77777777" w:rsidTr="00C97C54">
        <w:trPr>
          <w:gridAfter w:val="1"/>
          <w:wAfter w:w="6" w:type="dxa"/>
          <w:cantSplit/>
          <w:trHeight w:val="625"/>
        </w:trPr>
        <w:tc>
          <w:tcPr>
            <w:tcW w:w="464" w:type="dxa"/>
            <w:vAlign w:val="center"/>
          </w:tcPr>
          <w:p w14:paraId="10777256" w14:textId="77777777" w:rsidR="001B284C" w:rsidRPr="00C97C54" w:rsidRDefault="001B284C" w:rsidP="001B284C">
            <w:pPr>
              <w:autoSpaceDE w:val="0"/>
              <w:autoSpaceDN w:val="0"/>
              <w:adjustRightInd w:val="0"/>
              <w:spacing w:line="0" w:lineRule="atLeast"/>
              <w:rPr>
                <w:rFonts w:hAnsi="ＭＳ ゴシック"/>
                <w:kern w:val="0"/>
                <w:sz w:val="24"/>
              </w:rPr>
            </w:pPr>
            <w:r w:rsidRPr="00C97C54">
              <w:rPr>
                <w:rFonts w:hAnsi="ＭＳ ゴシック" w:hint="eastAsia"/>
                <w:kern w:val="0"/>
                <w:sz w:val="24"/>
              </w:rPr>
              <w:t>２</w:t>
            </w:r>
          </w:p>
        </w:tc>
        <w:tc>
          <w:tcPr>
            <w:tcW w:w="4214" w:type="dxa"/>
          </w:tcPr>
          <w:p w14:paraId="3B850406" w14:textId="56F9B226" w:rsidR="001B284C" w:rsidRPr="000D2D88" w:rsidRDefault="000D2D88" w:rsidP="000D2D8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ゴシック"/>
                <w:color w:val="000000"/>
                <w:kern w:val="0"/>
                <w:sz w:val="24"/>
              </w:rPr>
            </w:pPr>
            <w:r w:rsidRPr="000D2D88">
              <w:rPr>
                <w:rFonts w:hAnsi="ＭＳ ゴシック" w:hint="eastAsia"/>
                <w:sz w:val="24"/>
              </w:rPr>
              <w:t>日本マイクロソフト株式会社から「ライセンシングソリューションパートナー</w:t>
            </w:r>
            <w:r w:rsidRPr="000D2D88">
              <w:rPr>
                <w:rFonts w:hAnsi="ＭＳ ゴシック"/>
                <w:sz w:val="24"/>
              </w:rPr>
              <w:t>(Licensing Solution Partner :LSP)」として認定されており、Microsoft Products and Services Agreement（MPSA）によるライセンスの提供が可能であること</w:t>
            </w:r>
          </w:p>
        </w:tc>
        <w:tc>
          <w:tcPr>
            <w:tcW w:w="964" w:type="dxa"/>
          </w:tcPr>
          <w:p w14:paraId="78F8319E" w14:textId="77777777" w:rsidR="001B284C" w:rsidRPr="00C97C54" w:rsidRDefault="001B284C" w:rsidP="001B284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ゴシック"/>
                <w:kern w:val="0"/>
                <w:sz w:val="24"/>
              </w:rPr>
            </w:pPr>
          </w:p>
        </w:tc>
        <w:tc>
          <w:tcPr>
            <w:tcW w:w="4188" w:type="dxa"/>
          </w:tcPr>
          <w:p w14:paraId="19E51D4C" w14:textId="77777777" w:rsidR="000D2D88" w:rsidRPr="00C97C54" w:rsidRDefault="000D2D88" w:rsidP="000D2D88">
            <w:pPr>
              <w:autoSpaceDE w:val="0"/>
              <w:autoSpaceDN w:val="0"/>
              <w:adjustRightInd w:val="0"/>
              <w:spacing w:line="0" w:lineRule="atLeast"/>
              <w:rPr>
                <w:rFonts w:hAnsi="ＭＳ ゴシック"/>
                <w:kern w:val="0"/>
                <w:sz w:val="24"/>
              </w:rPr>
            </w:pPr>
            <w:r w:rsidRPr="00C97C54">
              <w:rPr>
                <w:rFonts w:hAnsi="ＭＳ ゴシック" w:hint="eastAsia"/>
                <w:kern w:val="0"/>
                <w:sz w:val="24"/>
              </w:rPr>
              <w:t>証明する資料の提出</w:t>
            </w:r>
          </w:p>
          <w:p w14:paraId="649479A0" w14:textId="66EA2A82" w:rsidR="001B284C" w:rsidRPr="00C97C54" w:rsidRDefault="000D2D88" w:rsidP="000D2D88">
            <w:pPr>
              <w:autoSpaceDE w:val="0"/>
              <w:autoSpaceDN w:val="0"/>
              <w:adjustRightInd w:val="0"/>
              <w:spacing w:line="0" w:lineRule="atLeast"/>
              <w:rPr>
                <w:rFonts w:hAnsi="ＭＳ ゴシック"/>
                <w:kern w:val="0"/>
                <w:sz w:val="24"/>
              </w:rPr>
            </w:pPr>
            <w:r w:rsidRPr="00C97C54">
              <w:rPr>
                <w:rFonts w:hAnsi="ＭＳ ゴシック" w:hint="eastAsia"/>
                <w:kern w:val="0"/>
                <w:sz w:val="24"/>
              </w:rPr>
              <w:t>（インターネットの抜粋情報も</w:t>
            </w:r>
            <w:r w:rsidR="001D0C13">
              <w:rPr>
                <w:rFonts w:hAnsi="ＭＳ ゴシック" w:hint="eastAsia"/>
                <w:kern w:val="0"/>
                <w:sz w:val="24"/>
              </w:rPr>
              <w:t>可</w:t>
            </w:r>
            <w:r w:rsidRPr="00C97C54">
              <w:rPr>
                <w:rFonts w:hAnsi="ＭＳ ゴシック" w:hint="eastAsia"/>
                <w:kern w:val="0"/>
                <w:sz w:val="24"/>
              </w:rPr>
              <w:t>）</w:t>
            </w:r>
          </w:p>
        </w:tc>
      </w:tr>
    </w:tbl>
    <w:p w14:paraId="18377BA4" w14:textId="77777777" w:rsidR="001B284C" w:rsidRPr="001B284C" w:rsidRDefault="001B284C" w:rsidP="00311124">
      <w:pPr>
        <w:autoSpaceDE w:val="0"/>
        <w:autoSpaceDN w:val="0"/>
        <w:adjustRightInd w:val="0"/>
        <w:snapToGrid w:val="0"/>
        <w:spacing w:line="0" w:lineRule="atLeast"/>
        <w:ind w:left="800" w:hangingChars="400" w:hanging="800"/>
        <w:rPr>
          <w:rFonts w:hAnsi="Times New Roman"/>
          <w:kern w:val="0"/>
          <w:szCs w:val="20"/>
        </w:rPr>
      </w:pPr>
      <w:r w:rsidRPr="001B284C">
        <w:rPr>
          <w:rFonts w:hAnsi="Times New Roman" w:hint="eastAsia"/>
          <w:kern w:val="0"/>
          <w:szCs w:val="20"/>
        </w:rPr>
        <w:t>（注１）「合・否」欄に措置している場合は「○」を、措置していない場合は「×」を記入してください。</w:t>
      </w:r>
    </w:p>
    <w:p w14:paraId="238EF2FC" w14:textId="77777777" w:rsidR="001B284C" w:rsidRPr="001B284C" w:rsidRDefault="001B284C" w:rsidP="001B284C">
      <w:pPr>
        <w:autoSpaceDE w:val="0"/>
        <w:autoSpaceDN w:val="0"/>
        <w:adjustRightInd w:val="0"/>
        <w:snapToGrid w:val="0"/>
        <w:spacing w:line="0" w:lineRule="atLeast"/>
        <w:rPr>
          <w:rFonts w:hAnsi="Times New Roman"/>
          <w:kern w:val="0"/>
          <w:szCs w:val="20"/>
        </w:rPr>
      </w:pPr>
      <w:r w:rsidRPr="001B284C">
        <w:rPr>
          <w:rFonts w:hAnsi="Times New Roman" w:hint="eastAsia"/>
          <w:kern w:val="0"/>
          <w:szCs w:val="20"/>
        </w:rPr>
        <w:t>（注２）現在未措置でも、履行を開始するまでに措置する場合には、「○」としてください。</w:t>
      </w:r>
    </w:p>
    <w:p w14:paraId="3E0C6E10" w14:textId="77777777" w:rsidR="001B284C" w:rsidRPr="001B284C" w:rsidRDefault="001B284C" w:rsidP="00311124">
      <w:pPr>
        <w:autoSpaceDE w:val="0"/>
        <w:autoSpaceDN w:val="0"/>
        <w:adjustRightInd w:val="0"/>
        <w:snapToGrid w:val="0"/>
        <w:spacing w:line="0" w:lineRule="atLeast"/>
        <w:ind w:left="800" w:hangingChars="400" w:hanging="800"/>
        <w:rPr>
          <w:rFonts w:hAnsi="Times New Roman"/>
          <w:color w:val="000000"/>
          <w:kern w:val="0"/>
          <w:szCs w:val="20"/>
        </w:rPr>
      </w:pPr>
      <w:r w:rsidRPr="001B284C">
        <w:rPr>
          <w:rFonts w:hAnsi="Times New Roman" w:hint="eastAsia"/>
          <w:color w:val="000000"/>
          <w:kern w:val="0"/>
          <w:szCs w:val="20"/>
        </w:rPr>
        <w:t>（注３）「応札者の条件」及び「合否判定の</w:t>
      </w:r>
      <w:r w:rsidR="00AE0986">
        <w:rPr>
          <w:rFonts w:hAnsi="Times New Roman" w:hint="eastAsia"/>
          <w:color w:val="000000"/>
          <w:kern w:val="0"/>
          <w:szCs w:val="20"/>
        </w:rPr>
        <w:t>根拠</w:t>
      </w:r>
      <w:r w:rsidRPr="001B284C">
        <w:rPr>
          <w:rFonts w:hAnsi="Times New Roman" w:hint="eastAsia"/>
          <w:color w:val="000000"/>
          <w:kern w:val="0"/>
          <w:szCs w:val="20"/>
        </w:rPr>
        <w:t>となる事由」において証書類の添付を必要とする場合は、上記該当欄に添付の有無及び添付書類名を記述すること。</w:t>
      </w:r>
    </w:p>
    <w:p w14:paraId="7DE71E58" w14:textId="77777777" w:rsidR="001B284C" w:rsidRPr="001B284C" w:rsidRDefault="001B284C" w:rsidP="001B284C">
      <w:pPr>
        <w:autoSpaceDE w:val="0"/>
        <w:autoSpaceDN w:val="0"/>
        <w:adjustRightInd w:val="0"/>
        <w:snapToGrid w:val="0"/>
        <w:spacing w:line="0" w:lineRule="atLeast"/>
        <w:ind w:left="600" w:hangingChars="300" w:hanging="600"/>
        <w:rPr>
          <w:rFonts w:hAnsi="Times New Roman"/>
          <w:kern w:val="0"/>
          <w:szCs w:val="20"/>
        </w:rPr>
      </w:pPr>
      <w:r w:rsidRPr="001B284C">
        <w:rPr>
          <w:rFonts w:hAnsi="Times New Roman" w:hint="eastAsia"/>
          <w:color w:val="000000"/>
          <w:kern w:val="0"/>
          <w:szCs w:val="20"/>
        </w:rPr>
        <w:t>（注４）本件証明に係る諸経費は、提出業者の負担とする。</w:t>
      </w:r>
    </w:p>
    <w:p w14:paraId="26842190" w14:textId="77777777" w:rsidR="001B284C" w:rsidRPr="001B284C" w:rsidRDefault="001B284C" w:rsidP="001B284C">
      <w:pPr>
        <w:autoSpaceDE w:val="0"/>
        <w:autoSpaceDN w:val="0"/>
        <w:adjustRightInd w:val="0"/>
        <w:spacing w:line="360" w:lineRule="atLeast"/>
        <w:rPr>
          <w:rFonts w:hAnsi="Times New Roman"/>
          <w:kern w:val="0"/>
          <w:sz w:val="24"/>
          <w:szCs w:val="20"/>
        </w:rPr>
      </w:pPr>
    </w:p>
    <w:p w14:paraId="36085413" w14:textId="77777777" w:rsidR="001B284C" w:rsidRPr="001B284C" w:rsidRDefault="001B284C" w:rsidP="00BD0B39">
      <w:pPr>
        <w:spacing w:line="240" w:lineRule="atLeast"/>
      </w:pPr>
    </w:p>
    <w:sectPr w:rsidR="001B284C" w:rsidRPr="001B284C" w:rsidSect="00BD0B39">
      <w:footerReference w:type="even" r:id="rId8"/>
      <w:pgSz w:w="11907" w:h="16840" w:code="9"/>
      <w:pgMar w:top="1134" w:right="1418" w:bottom="567" w:left="1418" w:header="851" w:footer="851" w:gutter="0"/>
      <w:pgNumType w:start="148"/>
      <w:cols w:space="425"/>
      <w:docGrid w:type="lines" w:linePitch="291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EB98" w14:textId="77777777" w:rsidR="009B663D" w:rsidRDefault="009B663D">
      <w:r>
        <w:separator/>
      </w:r>
    </w:p>
  </w:endnote>
  <w:endnote w:type="continuationSeparator" w:id="0">
    <w:p w14:paraId="6A72B2EA" w14:textId="77777777" w:rsidR="009B663D" w:rsidRDefault="009B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1623" w14:textId="77777777" w:rsidR="003E3A29" w:rsidRDefault="003E3A29" w:rsidP="00FC483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ABE447C" w14:textId="77777777" w:rsidR="003E3A29" w:rsidRDefault="003E3A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49BA" w14:textId="77777777" w:rsidR="009B663D" w:rsidRDefault="009B663D">
      <w:r>
        <w:separator/>
      </w:r>
    </w:p>
  </w:footnote>
  <w:footnote w:type="continuationSeparator" w:id="0">
    <w:p w14:paraId="7B1CED4F" w14:textId="77777777" w:rsidR="009B663D" w:rsidRDefault="009B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936"/>
    <w:multiLevelType w:val="hybridMultilevel"/>
    <w:tmpl w:val="B3AC417A"/>
    <w:lvl w:ilvl="0" w:tplc="B06804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96803A2"/>
    <w:multiLevelType w:val="hybridMultilevel"/>
    <w:tmpl w:val="AE78B176"/>
    <w:lvl w:ilvl="0" w:tplc="6D1C273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69A1F08"/>
    <w:multiLevelType w:val="hybridMultilevel"/>
    <w:tmpl w:val="7EC23B3E"/>
    <w:lvl w:ilvl="0" w:tplc="F0F6C62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ECB5294"/>
    <w:multiLevelType w:val="hybridMultilevel"/>
    <w:tmpl w:val="824AD1BC"/>
    <w:lvl w:ilvl="0" w:tplc="EE40CBC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F6F7064"/>
    <w:multiLevelType w:val="hybridMultilevel"/>
    <w:tmpl w:val="853CF578"/>
    <w:lvl w:ilvl="0" w:tplc="D0562EE6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0DF7ACF"/>
    <w:multiLevelType w:val="hybridMultilevel"/>
    <w:tmpl w:val="1E46E182"/>
    <w:lvl w:ilvl="0" w:tplc="71A2BEC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124616196">
    <w:abstractNumId w:val="4"/>
  </w:num>
  <w:num w:numId="2" w16cid:durableId="1294991500">
    <w:abstractNumId w:val="5"/>
  </w:num>
  <w:num w:numId="3" w16cid:durableId="811211255">
    <w:abstractNumId w:val="3"/>
  </w:num>
  <w:num w:numId="4" w16cid:durableId="1532106938">
    <w:abstractNumId w:val="2"/>
  </w:num>
  <w:num w:numId="5" w16cid:durableId="1487089876">
    <w:abstractNumId w:val="0"/>
  </w:num>
  <w:num w:numId="6" w16cid:durableId="161135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AA"/>
    <w:rsid w:val="00035D09"/>
    <w:rsid w:val="000B1D4F"/>
    <w:rsid w:val="000B65A5"/>
    <w:rsid w:val="000D2D88"/>
    <w:rsid w:val="000D6F27"/>
    <w:rsid w:val="001067CB"/>
    <w:rsid w:val="0013796B"/>
    <w:rsid w:val="001906DA"/>
    <w:rsid w:val="00193B58"/>
    <w:rsid w:val="001B284C"/>
    <w:rsid w:val="001D0C13"/>
    <w:rsid w:val="001F5B2B"/>
    <w:rsid w:val="00211ED9"/>
    <w:rsid w:val="0025023E"/>
    <w:rsid w:val="0027638D"/>
    <w:rsid w:val="002926C7"/>
    <w:rsid w:val="002A0417"/>
    <w:rsid w:val="002B65F7"/>
    <w:rsid w:val="002C5A64"/>
    <w:rsid w:val="00311124"/>
    <w:rsid w:val="0031230A"/>
    <w:rsid w:val="00314C94"/>
    <w:rsid w:val="003672C4"/>
    <w:rsid w:val="0037782F"/>
    <w:rsid w:val="003A6021"/>
    <w:rsid w:val="003E3A29"/>
    <w:rsid w:val="00444B1E"/>
    <w:rsid w:val="00486CEA"/>
    <w:rsid w:val="004A402C"/>
    <w:rsid w:val="004D338E"/>
    <w:rsid w:val="00530CD9"/>
    <w:rsid w:val="00542C37"/>
    <w:rsid w:val="00545997"/>
    <w:rsid w:val="00571FC5"/>
    <w:rsid w:val="005A2398"/>
    <w:rsid w:val="005B427B"/>
    <w:rsid w:val="005E2CDC"/>
    <w:rsid w:val="00622510"/>
    <w:rsid w:val="00633529"/>
    <w:rsid w:val="006447DB"/>
    <w:rsid w:val="00660A17"/>
    <w:rsid w:val="00684AAB"/>
    <w:rsid w:val="006964A1"/>
    <w:rsid w:val="006D1DCC"/>
    <w:rsid w:val="006D7261"/>
    <w:rsid w:val="007465B7"/>
    <w:rsid w:val="007833BF"/>
    <w:rsid w:val="00790652"/>
    <w:rsid w:val="007F52BE"/>
    <w:rsid w:val="00816FCC"/>
    <w:rsid w:val="00826395"/>
    <w:rsid w:val="00853E89"/>
    <w:rsid w:val="00860F5B"/>
    <w:rsid w:val="008951CC"/>
    <w:rsid w:val="008B6D78"/>
    <w:rsid w:val="008E4C46"/>
    <w:rsid w:val="00943116"/>
    <w:rsid w:val="00991452"/>
    <w:rsid w:val="009B15A7"/>
    <w:rsid w:val="009B30A8"/>
    <w:rsid w:val="009B663D"/>
    <w:rsid w:val="009C0EAC"/>
    <w:rsid w:val="009C3085"/>
    <w:rsid w:val="00A40734"/>
    <w:rsid w:val="00A61F74"/>
    <w:rsid w:val="00A84167"/>
    <w:rsid w:val="00A87EE0"/>
    <w:rsid w:val="00AB5A9D"/>
    <w:rsid w:val="00AC4DFF"/>
    <w:rsid w:val="00AD32F0"/>
    <w:rsid w:val="00AE0986"/>
    <w:rsid w:val="00B0527D"/>
    <w:rsid w:val="00B204F4"/>
    <w:rsid w:val="00B442F2"/>
    <w:rsid w:val="00B457D4"/>
    <w:rsid w:val="00B6402D"/>
    <w:rsid w:val="00B87070"/>
    <w:rsid w:val="00B941EB"/>
    <w:rsid w:val="00BA208F"/>
    <w:rsid w:val="00BA3E2B"/>
    <w:rsid w:val="00BB4CA1"/>
    <w:rsid w:val="00BC1CE9"/>
    <w:rsid w:val="00BD0B39"/>
    <w:rsid w:val="00C1027E"/>
    <w:rsid w:val="00C47D31"/>
    <w:rsid w:val="00C97C54"/>
    <w:rsid w:val="00CC410B"/>
    <w:rsid w:val="00CE25A0"/>
    <w:rsid w:val="00D0575B"/>
    <w:rsid w:val="00D91EAC"/>
    <w:rsid w:val="00D97BCE"/>
    <w:rsid w:val="00DB112B"/>
    <w:rsid w:val="00DF08ED"/>
    <w:rsid w:val="00E02DB7"/>
    <w:rsid w:val="00E10150"/>
    <w:rsid w:val="00E44CC5"/>
    <w:rsid w:val="00E641A0"/>
    <w:rsid w:val="00E769D4"/>
    <w:rsid w:val="00E86442"/>
    <w:rsid w:val="00E87C26"/>
    <w:rsid w:val="00EA26F3"/>
    <w:rsid w:val="00EA76AC"/>
    <w:rsid w:val="00EB75E2"/>
    <w:rsid w:val="00EE3ACE"/>
    <w:rsid w:val="00F7524D"/>
    <w:rsid w:val="00FC483F"/>
    <w:rsid w:val="00FD0A29"/>
    <w:rsid w:val="00FE32AA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7B6C2"/>
  <w15:chartTrackingRefBased/>
  <w15:docId w15:val="{4725F4E4-3335-4008-B51F-58F24C14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ゴシック"/>
      <w:color w:val="000000"/>
    </w:rPr>
  </w:style>
  <w:style w:type="paragraph" w:styleId="a4">
    <w:name w:val="Body Text Indent"/>
    <w:basedOn w:val="a"/>
    <w:pPr>
      <w:ind w:left="2" w:hanging="1"/>
    </w:pPr>
    <w:rPr>
      <w:rFonts w:hAnsi="ＭＳ ゴシック"/>
      <w:color w:val="000000"/>
    </w:rPr>
  </w:style>
  <w:style w:type="paragraph" w:styleId="2">
    <w:name w:val="Body Text Indent 2"/>
    <w:basedOn w:val="a"/>
    <w:pPr>
      <w:ind w:leftChars="141" w:left="263" w:firstLineChars="99" w:firstLine="224"/>
    </w:pPr>
    <w:rPr>
      <w:sz w:val="24"/>
    </w:rPr>
  </w:style>
  <w:style w:type="paragraph" w:styleId="3">
    <w:name w:val="Body Text Indent 3"/>
    <w:basedOn w:val="a"/>
    <w:pPr>
      <w:ind w:left="453" w:hangingChars="200" w:hanging="453"/>
    </w:pPr>
    <w:rPr>
      <w:sz w:val="24"/>
    </w:rPr>
  </w:style>
  <w:style w:type="character" w:styleId="a5">
    <w:name w:val="Hyperlink"/>
    <w:rPr>
      <w:rFonts w:cs="Times New Roman"/>
      <w:color w:val="0000FF"/>
      <w:u w:val="single"/>
    </w:rPr>
  </w:style>
  <w:style w:type="character" w:styleId="a6">
    <w:name w:val="FollowedHyperlink"/>
    <w:rPr>
      <w:rFonts w:cs="Times New Roman"/>
      <w:color w:val="800080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Pr>
      <w:rFonts w:cs="Times New Roman"/>
    </w:rPr>
  </w:style>
  <w:style w:type="paragraph" w:styleId="aa">
    <w:name w:val="Note Heading"/>
    <w:basedOn w:val="a"/>
    <w:next w:val="a"/>
    <w:pPr>
      <w:jc w:val="center"/>
    </w:pPr>
    <w:rPr>
      <w:rFonts w:hAnsi="Century"/>
      <w:sz w:val="21"/>
    </w:rPr>
  </w:style>
  <w:style w:type="paragraph" w:styleId="ab">
    <w:name w:val="Closing"/>
    <w:basedOn w:val="a"/>
    <w:pPr>
      <w:jc w:val="right"/>
    </w:pPr>
    <w:rPr>
      <w:sz w:val="22"/>
    </w:rPr>
  </w:style>
  <w:style w:type="paragraph" w:styleId="20">
    <w:name w:val="Body Text 2"/>
    <w:basedOn w:val="a"/>
    <w:rPr>
      <w:sz w:val="22"/>
    </w:rPr>
  </w:style>
  <w:style w:type="paragraph" w:styleId="30">
    <w:name w:val="Body Text 3"/>
    <w:basedOn w:val="a"/>
    <w:rPr>
      <w:sz w:val="16"/>
    </w:rPr>
  </w:style>
  <w:style w:type="character" w:styleId="ac">
    <w:name w:val="Strong"/>
    <w:basedOn w:val="a0"/>
    <w:uiPriority w:val="22"/>
    <w:qFormat/>
    <w:rsid w:val="00C97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445E2-67C1-428D-8624-30968BDA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541</Words>
  <Characters>215</Characters>
  <Application>Microsoft Office Word</Application>
  <DocSecurity>0</DocSecurity>
  <Lines>16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競り下げの手引き</vt:lpstr>
      <vt:lpstr>競り下げの手引き</vt:lpstr>
    </vt:vector>
  </TitlesOfParts>
  <Company>郵政事業庁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競り下げの手引き</dc:title>
  <dc:subject/>
  <dc:creator>JPiT</dc:creator>
  <cp:keywords/>
  <cp:lastModifiedBy>豊川　高志</cp:lastModifiedBy>
  <cp:revision>10</cp:revision>
  <cp:lastPrinted>2007-10-25T15:21:00Z</cp:lastPrinted>
  <dcterms:created xsi:type="dcterms:W3CDTF">2026-01-13T07:32:00Z</dcterms:created>
  <dcterms:modified xsi:type="dcterms:W3CDTF">2026-02-20T06:44:00Z</dcterms:modified>
</cp:coreProperties>
</file>